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9C55" w14:textId="2911AB43" w:rsidR="00B52D4C" w:rsidRPr="00B52D4C" w:rsidRDefault="00B52D4C" w:rsidP="00B52D4C">
      <w:pPr>
        <w:jc w:val="center"/>
        <w:rPr>
          <w:sz w:val="48"/>
          <w:szCs w:val="48"/>
        </w:rPr>
      </w:pPr>
      <w:r w:rsidRPr="00B52D4C">
        <w:rPr>
          <w:sz w:val="48"/>
          <w:szCs w:val="48"/>
        </w:rPr>
        <w:t>PRICE SHEET</w:t>
      </w:r>
    </w:p>
    <w:p w14:paraId="2DD9B4AC" w14:textId="75F46C6D" w:rsidR="00B52D4C" w:rsidRDefault="00BD33DF">
      <w:r>
        <w:t>*</w:t>
      </w:r>
      <w:r w:rsidR="004F69AE" w:rsidRPr="00BD33DF">
        <w:rPr>
          <w:b/>
          <w:bCs/>
        </w:rPr>
        <w:t xml:space="preserve">COMPOUNDED </w:t>
      </w:r>
      <w:r w:rsidR="00B52D4C" w:rsidRPr="00BD33DF">
        <w:rPr>
          <w:b/>
          <w:bCs/>
        </w:rPr>
        <w:t>GLP-1 SEMAGLUTIDE</w:t>
      </w:r>
      <w:r w:rsidR="00B52D4C">
        <w:t xml:space="preserve"> </w:t>
      </w:r>
    </w:p>
    <w:p w14:paraId="3C7010B9" w14:textId="77777777" w:rsidR="00BD33DF" w:rsidRPr="00BD33DF" w:rsidRDefault="00BD33DF" w:rsidP="00B52D4C">
      <w:pPr>
        <w:pStyle w:val="ListParagraph"/>
        <w:numPr>
          <w:ilvl w:val="0"/>
          <w:numId w:val="1"/>
        </w:numPr>
        <w:rPr>
          <w:u w:val="single"/>
        </w:rPr>
      </w:pPr>
      <w:r w:rsidRPr="00BD33DF">
        <w:rPr>
          <w:u w:val="single"/>
        </w:rPr>
        <w:t>First Month</w:t>
      </w:r>
      <w:r w:rsidR="00B52D4C" w:rsidRPr="00BD33DF">
        <w:rPr>
          <w:u w:val="single"/>
        </w:rPr>
        <w:t xml:space="preserve"> </w:t>
      </w:r>
      <w:r w:rsidRPr="00BD33DF">
        <w:rPr>
          <w:b/>
          <w:bCs/>
          <w:u w:val="single"/>
        </w:rPr>
        <w:t xml:space="preserve">ONLY </w:t>
      </w:r>
      <w:r w:rsidR="00B52D4C" w:rsidRPr="00BD33DF">
        <w:rPr>
          <w:b/>
          <w:bCs/>
          <w:u w:val="single"/>
        </w:rPr>
        <w:t>$150</w:t>
      </w:r>
      <w:r w:rsidR="00B52D4C" w:rsidRPr="00BD33DF">
        <w:rPr>
          <w:u w:val="single"/>
        </w:rPr>
        <w:t xml:space="preserve"> </w:t>
      </w:r>
    </w:p>
    <w:p w14:paraId="456F8866" w14:textId="67D2A4C9" w:rsidR="00B52D4C" w:rsidRDefault="00B52D4C" w:rsidP="00BD33DF">
      <w:pPr>
        <w:pStyle w:val="ListParagraph"/>
        <w:numPr>
          <w:ilvl w:val="1"/>
          <w:numId w:val="1"/>
        </w:numPr>
      </w:pPr>
      <w:r>
        <w:t xml:space="preserve">Includes </w:t>
      </w:r>
      <w:proofErr w:type="spellStart"/>
      <w:r>
        <w:t>Telemed</w:t>
      </w:r>
      <w:proofErr w:type="spellEnd"/>
      <w:r>
        <w:t xml:space="preserve"> Appt, 3D Body Scan, and 4 weeks of Medication</w:t>
      </w:r>
    </w:p>
    <w:p w14:paraId="1FDA847B" w14:textId="1708AEBB" w:rsidR="00BD33DF" w:rsidRDefault="004F69AE" w:rsidP="004F69AE">
      <w:pPr>
        <w:pStyle w:val="ListParagraph"/>
        <w:numPr>
          <w:ilvl w:val="0"/>
          <w:numId w:val="1"/>
        </w:numPr>
      </w:pPr>
      <w:r>
        <w:t>Second Month and beyond is</w:t>
      </w:r>
      <w:r w:rsidR="00B52D4C">
        <w:t xml:space="preserve"> </w:t>
      </w:r>
      <w:r w:rsidR="00B52D4C" w:rsidRPr="00BD33DF">
        <w:rPr>
          <w:b/>
          <w:bCs/>
          <w:u w:val="single"/>
        </w:rPr>
        <w:t>$250 per month flat rate</w:t>
      </w:r>
      <w:r w:rsidR="00B52D4C">
        <w:t xml:space="preserve"> </w:t>
      </w:r>
    </w:p>
    <w:p w14:paraId="10818EE0" w14:textId="77777777" w:rsidR="00BD33DF" w:rsidRDefault="00B52D4C" w:rsidP="00BD33DF">
      <w:pPr>
        <w:pStyle w:val="ListParagraph"/>
        <w:numPr>
          <w:ilvl w:val="1"/>
          <w:numId w:val="1"/>
        </w:numPr>
      </w:pPr>
      <w:r>
        <w:t>4 weeks of medication</w:t>
      </w:r>
      <w:r w:rsidR="00BD33DF">
        <w:t xml:space="preserve">, monthly 3D Body Scan, monthly Coaching </w:t>
      </w:r>
    </w:p>
    <w:p w14:paraId="5E28D0E1" w14:textId="4D174366" w:rsidR="00BD33DF" w:rsidRDefault="00BD33DF" w:rsidP="00BD33DF">
      <w:pPr>
        <w:pStyle w:val="ListParagraph"/>
        <w:numPr>
          <w:ilvl w:val="1"/>
          <w:numId w:val="1"/>
        </w:numPr>
      </w:pPr>
      <w:r>
        <w:t xml:space="preserve">Price does not go up with dose, no hidden fees! </w:t>
      </w:r>
    </w:p>
    <w:p w14:paraId="6A5A240F" w14:textId="77777777" w:rsidR="00BD33DF" w:rsidRDefault="00BD33DF" w:rsidP="00B52D4C"/>
    <w:p w14:paraId="14A5F365" w14:textId="5552F3A7" w:rsidR="00B52D4C" w:rsidRDefault="00BD33DF" w:rsidP="00B52D4C">
      <w:r>
        <w:t>*</w:t>
      </w:r>
      <w:r w:rsidR="004F69AE" w:rsidRPr="00BD33DF">
        <w:rPr>
          <w:b/>
          <w:bCs/>
        </w:rPr>
        <w:t xml:space="preserve">COMPOUNDED </w:t>
      </w:r>
      <w:r w:rsidR="00B52D4C" w:rsidRPr="00BD33DF">
        <w:rPr>
          <w:b/>
          <w:bCs/>
        </w:rPr>
        <w:t>TIRZEPATIDE</w:t>
      </w:r>
    </w:p>
    <w:p w14:paraId="248D74EB" w14:textId="7FAAA5CC" w:rsidR="004F69AE" w:rsidRDefault="004F69AE" w:rsidP="004F69AE">
      <w:pPr>
        <w:pStyle w:val="ListParagraph"/>
        <w:numPr>
          <w:ilvl w:val="0"/>
          <w:numId w:val="1"/>
        </w:numPr>
      </w:pPr>
      <w:r>
        <w:t>2.5mg for 4 weeks = $250</w:t>
      </w:r>
    </w:p>
    <w:p w14:paraId="46459BB9" w14:textId="7B2BCA8C" w:rsidR="004F69AE" w:rsidRDefault="004F69AE" w:rsidP="004F69AE">
      <w:pPr>
        <w:pStyle w:val="ListParagraph"/>
        <w:numPr>
          <w:ilvl w:val="0"/>
          <w:numId w:val="1"/>
        </w:numPr>
      </w:pPr>
      <w:r>
        <w:t>5.0mg for 4 weeks = $275</w:t>
      </w:r>
    </w:p>
    <w:p w14:paraId="3F35F71E" w14:textId="1FE1EBF8" w:rsidR="004F69AE" w:rsidRDefault="004F69AE" w:rsidP="004F69AE">
      <w:pPr>
        <w:pStyle w:val="ListParagraph"/>
        <w:numPr>
          <w:ilvl w:val="0"/>
          <w:numId w:val="1"/>
        </w:numPr>
      </w:pPr>
      <w:r>
        <w:t>7.5mg for 4 weeks = $350</w:t>
      </w:r>
    </w:p>
    <w:p w14:paraId="0D8960B6" w14:textId="5368DFFF" w:rsidR="004F69AE" w:rsidRDefault="004F69AE" w:rsidP="004F69AE">
      <w:pPr>
        <w:pStyle w:val="ListParagraph"/>
        <w:numPr>
          <w:ilvl w:val="0"/>
          <w:numId w:val="1"/>
        </w:numPr>
      </w:pPr>
      <w:r>
        <w:t>10mg for 4 weeks = $380</w:t>
      </w:r>
    </w:p>
    <w:p w14:paraId="191F84FA" w14:textId="77777777" w:rsidR="00BD33DF" w:rsidRDefault="00BD33DF" w:rsidP="00B52D4C"/>
    <w:p w14:paraId="6349B2E4" w14:textId="1F263DDA" w:rsidR="004F69AE" w:rsidRDefault="004F69AE" w:rsidP="00B52D4C">
      <w:r>
        <w:t xml:space="preserve">* </w:t>
      </w:r>
      <w:r w:rsidRPr="004F69AE">
        <w:t>The FDA has instructed that </w:t>
      </w:r>
      <w:r>
        <w:t xml:space="preserve">these </w:t>
      </w:r>
      <w:r w:rsidRPr="004F69AE">
        <w:rPr>
          <w:b/>
          <w:bCs/>
        </w:rPr>
        <w:t xml:space="preserve">compounded </w:t>
      </w:r>
      <w:r>
        <w:rPr>
          <w:b/>
          <w:bCs/>
        </w:rPr>
        <w:t>medications</w:t>
      </w:r>
      <w:r w:rsidRPr="004F69AE">
        <w:t xml:space="preserve"> must have the same Active Pharmaceutical Ingredient (“API”) that is used in </w:t>
      </w:r>
      <w:r>
        <w:t>Ozempic</w:t>
      </w:r>
      <w:r w:rsidR="00BD33DF">
        <w:t>/</w:t>
      </w:r>
      <w:proofErr w:type="spellStart"/>
      <w:r>
        <w:t>Wegovy</w:t>
      </w:r>
      <w:proofErr w:type="spellEnd"/>
      <w:r>
        <w:t xml:space="preserve"> (Semaglutide) and </w:t>
      </w:r>
      <w:proofErr w:type="spellStart"/>
      <w:r>
        <w:t>M</w:t>
      </w:r>
      <w:r w:rsidR="00BD33DF">
        <w:t>ounjara</w:t>
      </w:r>
      <w:proofErr w:type="spellEnd"/>
      <w:r w:rsidR="00BD33DF">
        <w:t>/</w:t>
      </w:r>
      <w:proofErr w:type="spellStart"/>
      <w:r w:rsidR="00BD33DF">
        <w:t>Zepbound</w:t>
      </w:r>
      <w:proofErr w:type="spellEnd"/>
      <w:r w:rsidR="00BD33DF">
        <w:t xml:space="preserve"> (</w:t>
      </w:r>
      <w:proofErr w:type="spellStart"/>
      <w:r w:rsidR="00BD33DF">
        <w:t>Tirzepatide</w:t>
      </w:r>
      <w:proofErr w:type="spellEnd"/>
      <w:r w:rsidR="00BD33DF">
        <w:t xml:space="preserve">).  </w:t>
      </w:r>
    </w:p>
    <w:p w14:paraId="00A43117" w14:textId="1B65461C" w:rsidR="00BD33DF" w:rsidRDefault="00BD33DF" w:rsidP="00B52D4C">
      <w:r>
        <w:t>** Ozempic/</w:t>
      </w:r>
      <w:proofErr w:type="spellStart"/>
      <w:r>
        <w:t>Wegovy</w:t>
      </w:r>
      <w:proofErr w:type="spellEnd"/>
      <w:r>
        <w:t xml:space="preserve"> is reported to cost ~$1,697 per month</w:t>
      </w:r>
    </w:p>
    <w:p w14:paraId="1F22CC5F" w14:textId="173F5DC4" w:rsidR="00BD33DF" w:rsidRDefault="00BD33DF" w:rsidP="00B52D4C">
      <w:r>
        <w:t>***</w:t>
      </w:r>
      <w:proofErr w:type="spellStart"/>
      <w:r>
        <w:t>Mounjara</w:t>
      </w:r>
      <w:proofErr w:type="spellEnd"/>
      <w:r>
        <w:t>/</w:t>
      </w:r>
      <w:proofErr w:type="spellStart"/>
      <w:r>
        <w:t>Zepbound</w:t>
      </w:r>
      <w:proofErr w:type="spellEnd"/>
      <w:r>
        <w:t xml:space="preserve"> is reported to cost ~$2,700 per month </w:t>
      </w:r>
    </w:p>
    <w:sectPr w:rsidR="00BD33DF" w:rsidSect="00B47B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5E92E" w14:textId="77777777" w:rsidR="007C1177" w:rsidRDefault="007C1177" w:rsidP="00B52D4C">
      <w:pPr>
        <w:spacing w:after="0" w:line="240" w:lineRule="auto"/>
      </w:pPr>
      <w:r>
        <w:separator/>
      </w:r>
    </w:p>
  </w:endnote>
  <w:endnote w:type="continuationSeparator" w:id="0">
    <w:p w14:paraId="1113D461" w14:textId="77777777" w:rsidR="007C1177" w:rsidRDefault="007C1177" w:rsidP="00B5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05FB0" w14:textId="77777777" w:rsidR="007C1177" w:rsidRDefault="007C1177" w:rsidP="00B52D4C">
      <w:pPr>
        <w:spacing w:after="0" w:line="240" w:lineRule="auto"/>
      </w:pPr>
      <w:r>
        <w:separator/>
      </w:r>
    </w:p>
  </w:footnote>
  <w:footnote w:type="continuationSeparator" w:id="0">
    <w:p w14:paraId="42418221" w14:textId="77777777" w:rsidR="007C1177" w:rsidRDefault="007C1177" w:rsidP="00B5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FE16D" w14:textId="5F0C3585" w:rsidR="00B52D4C" w:rsidRDefault="00B52D4C" w:rsidP="00B52D4C">
    <w:pPr>
      <w:pStyle w:val="Header"/>
      <w:jc w:val="center"/>
    </w:pPr>
    <w:r>
      <w:rPr>
        <w:noProof/>
      </w:rPr>
      <w:drawing>
        <wp:inline distT="0" distB="0" distL="0" distR="0" wp14:anchorId="613BF7E6" wp14:editId="726E19DD">
          <wp:extent cx="2438400" cy="800100"/>
          <wp:effectExtent l="0" t="0" r="0" b="0"/>
          <wp:docPr id="194802335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023353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44AFC"/>
    <w:multiLevelType w:val="hybridMultilevel"/>
    <w:tmpl w:val="CC8A5952"/>
    <w:lvl w:ilvl="0" w:tplc="A09AD55C">
      <w:start w:val="5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105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4C"/>
    <w:rsid w:val="004F69AE"/>
    <w:rsid w:val="007C1177"/>
    <w:rsid w:val="00B47B93"/>
    <w:rsid w:val="00B52D4C"/>
    <w:rsid w:val="00BD33DF"/>
    <w:rsid w:val="00E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0F71"/>
  <w15:chartTrackingRefBased/>
  <w15:docId w15:val="{93CC3529-49DE-46E2-801C-3B64927A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D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D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D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D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D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D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D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D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D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2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D4C"/>
  </w:style>
  <w:style w:type="paragraph" w:styleId="Footer">
    <w:name w:val="footer"/>
    <w:basedOn w:val="Normal"/>
    <w:link w:val="FooterChar"/>
    <w:uiPriority w:val="99"/>
    <w:unhideWhenUsed/>
    <w:rsid w:val="00B52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Shellhamer</dc:creator>
  <cp:keywords/>
  <dc:description/>
  <cp:lastModifiedBy>Mike Shellhamer</cp:lastModifiedBy>
  <cp:revision>2</cp:revision>
  <dcterms:created xsi:type="dcterms:W3CDTF">2024-10-24T22:12:00Z</dcterms:created>
  <dcterms:modified xsi:type="dcterms:W3CDTF">2024-10-24T22:41:00Z</dcterms:modified>
</cp:coreProperties>
</file>